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087B" w:rsidRPr="00D57BB1" w:rsidRDefault="00DD3167" w:rsidP="004034E2">
      <w:pPr>
        <w:spacing w:after="120"/>
        <w:jc w:val="center"/>
        <w:rPr>
          <w:rFonts w:ascii="Arial" w:hAnsi="Arial" w:cs="Arial"/>
          <w:b/>
          <w:sz w:val="32"/>
          <w:szCs w:val="32"/>
          <w:lang w:val="en-GB"/>
        </w:rPr>
      </w:pPr>
      <w:r w:rsidRPr="00D57BB1">
        <w:rPr>
          <w:rFonts w:ascii="Arial" w:hAnsi="Arial" w:cs="Arial"/>
          <w:b/>
          <w:sz w:val="32"/>
          <w:szCs w:val="32"/>
          <w:lang w:val="en-GB"/>
        </w:rPr>
        <w:t xml:space="preserve">District 9940 </w:t>
      </w:r>
      <w:r w:rsidR="001158F2" w:rsidRPr="00D57BB1">
        <w:rPr>
          <w:rFonts w:ascii="Arial" w:hAnsi="Arial" w:cs="Arial"/>
          <w:b/>
          <w:sz w:val="32"/>
          <w:szCs w:val="32"/>
          <w:lang w:val="en-GB"/>
        </w:rPr>
        <w:t>International Service</w:t>
      </w:r>
      <w:r w:rsidRPr="00D57BB1">
        <w:rPr>
          <w:rFonts w:ascii="Arial" w:hAnsi="Arial" w:cs="Arial"/>
          <w:b/>
          <w:sz w:val="32"/>
          <w:szCs w:val="32"/>
          <w:lang w:val="en-GB"/>
        </w:rPr>
        <w:t xml:space="preserve"> Committee </w:t>
      </w:r>
    </w:p>
    <w:p w:rsidR="008C18DC" w:rsidRPr="00D57BB1" w:rsidRDefault="008C18DC" w:rsidP="0047062E">
      <w:pPr>
        <w:jc w:val="center"/>
        <w:rPr>
          <w:rFonts w:ascii="Arial" w:hAnsi="Arial" w:cs="Arial"/>
          <w:b/>
          <w:sz w:val="32"/>
          <w:szCs w:val="32"/>
          <w:lang w:val="en-GB"/>
        </w:rPr>
      </w:pPr>
      <w:r w:rsidRPr="00D57BB1">
        <w:rPr>
          <w:rFonts w:ascii="Arial" w:hAnsi="Arial" w:cs="Arial"/>
          <w:b/>
          <w:sz w:val="32"/>
          <w:szCs w:val="32"/>
          <w:lang w:val="en-GB"/>
        </w:rPr>
        <w:t>Terms of Reference</w:t>
      </w:r>
    </w:p>
    <w:p w:rsidR="00937F12" w:rsidRPr="006A76F7" w:rsidRDefault="008C18DC" w:rsidP="00937F12">
      <w:pPr>
        <w:spacing w:after="120"/>
        <w:rPr>
          <w:rFonts w:cs="Calibri"/>
          <w:b/>
          <w:sz w:val="24"/>
          <w:szCs w:val="24"/>
          <w:lang w:val="en-GB"/>
        </w:rPr>
      </w:pPr>
      <w:r w:rsidRPr="006A76F7">
        <w:rPr>
          <w:rFonts w:cs="Calibri"/>
          <w:b/>
          <w:sz w:val="24"/>
          <w:szCs w:val="24"/>
          <w:lang w:val="en-GB"/>
        </w:rPr>
        <w:t>Purpose</w:t>
      </w:r>
      <w:r w:rsidR="003D1DCC" w:rsidRPr="006A76F7">
        <w:rPr>
          <w:rFonts w:cs="Calibri"/>
          <w:b/>
          <w:sz w:val="24"/>
          <w:szCs w:val="24"/>
          <w:lang w:val="en-GB"/>
        </w:rPr>
        <w:t xml:space="preserve"> </w:t>
      </w:r>
    </w:p>
    <w:p w:rsidR="001158F2" w:rsidRPr="006A76F7" w:rsidRDefault="001158F2" w:rsidP="00D57BB1">
      <w:pPr>
        <w:pStyle w:val="ListParagraph"/>
        <w:numPr>
          <w:ilvl w:val="0"/>
          <w:numId w:val="20"/>
        </w:numPr>
        <w:spacing w:after="120"/>
        <w:ind w:left="360"/>
        <w:contextualSpacing w:val="0"/>
        <w:jc w:val="both"/>
        <w:rPr>
          <w:rFonts w:cs="Calibri"/>
          <w:sz w:val="24"/>
          <w:szCs w:val="24"/>
          <w:lang w:val="en-GB"/>
        </w:rPr>
      </w:pPr>
      <w:r w:rsidRPr="006A76F7">
        <w:rPr>
          <w:rFonts w:cs="Calibri"/>
          <w:sz w:val="24"/>
          <w:szCs w:val="24"/>
          <w:lang w:val="en-GB"/>
        </w:rPr>
        <w:t>To act as a centre of excellence for District Clubs, providing information and identifying resources to develop international projects</w:t>
      </w:r>
      <w:r w:rsidR="00B50A3D">
        <w:rPr>
          <w:rFonts w:cs="Calibri"/>
          <w:sz w:val="24"/>
          <w:szCs w:val="24"/>
          <w:lang w:val="en-GB"/>
        </w:rPr>
        <w:t>.</w:t>
      </w:r>
      <w:r w:rsidRPr="006A76F7">
        <w:rPr>
          <w:rFonts w:cs="Calibri"/>
          <w:sz w:val="24"/>
          <w:szCs w:val="24"/>
          <w:lang w:val="en-GB"/>
        </w:rPr>
        <w:t xml:space="preserve"> </w:t>
      </w:r>
    </w:p>
    <w:p w:rsidR="00D57BB1" w:rsidRPr="006A76F7" w:rsidRDefault="00D57BB1" w:rsidP="00D57BB1">
      <w:pPr>
        <w:pStyle w:val="ListParagraph"/>
        <w:spacing w:after="120" w:line="240" w:lineRule="auto"/>
        <w:ind w:left="0"/>
        <w:contextualSpacing w:val="0"/>
        <w:jc w:val="both"/>
        <w:rPr>
          <w:rFonts w:cs="Calibri"/>
          <w:b/>
          <w:sz w:val="24"/>
          <w:szCs w:val="24"/>
          <w:lang w:val="en-GB"/>
        </w:rPr>
      </w:pPr>
    </w:p>
    <w:p w:rsidR="006A102C" w:rsidRPr="006A76F7" w:rsidRDefault="006A102C" w:rsidP="00D57BB1">
      <w:pPr>
        <w:pStyle w:val="ListParagraph"/>
        <w:spacing w:after="120" w:line="240" w:lineRule="auto"/>
        <w:ind w:left="0"/>
        <w:contextualSpacing w:val="0"/>
        <w:jc w:val="both"/>
        <w:rPr>
          <w:rFonts w:cs="Calibri"/>
          <w:sz w:val="24"/>
          <w:szCs w:val="24"/>
          <w:lang w:val="en-GB"/>
        </w:rPr>
      </w:pPr>
      <w:r w:rsidRPr="006A76F7">
        <w:rPr>
          <w:rFonts w:cs="Calibri"/>
          <w:b/>
          <w:sz w:val="24"/>
          <w:szCs w:val="24"/>
          <w:lang w:val="en-GB"/>
        </w:rPr>
        <w:t>Role</w:t>
      </w:r>
      <w:r w:rsidR="003D1DCC" w:rsidRPr="006A76F7">
        <w:rPr>
          <w:rFonts w:cs="Calibri"/>
          <w:b/>
          <w:sz w:val="24"/>
          <w:szCs w:val="24"/>
          <w:lang w:val="en-GB"/>
        </w:rPr>
        <w:t xml:space="preserve"> </w:t>
      </w:r>
    </w:p>
    <w:p w:rsidR="006A102C" w:rsidRPr="006A76F7" w:rsidRDefault="006A102C" w:rsidP="00D57BB1">
      <w:pPr>
        <w:spacing w:after="60" w:line="240" w:lineRule="auto"/>
        <w:rPr>
          <w:rFonts w:cs="Calibri"/>
          <w:color w:val="000000"/>
          <w:sz w:val="24"/>
          <w:szCs w:val="24"/>
          <w:lang w:val="en-GB"/>
        </w:rPr>
      </w:pPr>
      <w:r w:rsidRPr="006A76F7">
        <w:rPr>
          <w:rFonts w:cs="Calibri"/>
          <w:color w:val="000000"/>
          <w:sz w:val="24"/>
          <w:szCs w:val="24"/>
          <w:lang w:val="en-GB"/>
        </w:rPr>
        <w:t xml:space="preserve">The </w:t>
      </w:r>
      <w:r w:rsidR="00ED14CB" w:rsidRPr="006A76F7">
        <w:rPr>
          <w:rFonts w:cs="Calibri"/>
          <w:color w:val="000000"/>
          <w:sz w:val="24"/>
          <w:szCs w:val="24"/>
          <w:lang w:val="en-GB"/>
        </w:rPr>
        <w:t xml:space="preserve">Committee </w:t>
      </w:r>
      <w:r w:rsidRPr="006A76F7">
        <w:rPr>
          <w:rFonts w:cs="Calibri"/>
          <w:color w:val="000000"/>
          <w:sz w:val="24"/>
          <w:szCs w:val="24"/>
          <w:lang w:val="en-GB"/>
        </w:rPr>
        <w:t xml:space="preserve">will: </w:t>
      </w:r>
    </w:p>
    <w:p w:rsidR="00AA6B30" w:rsidRPr="006A76F7" w:rsidRDefault="001158F2" w:rsidP="00D57BB1">
      <w:pPr>
        <w:pStyle w:val="ListParagraph"/>
        <w:numPr>
          <w:ilvl w:val="0"/>
          <w:numId w:val="15"/>
        </w:numPr>
        <w:spacing w:after="120"/>
        <w:contextualSpacing w:val="0"/>
        <w:jc w:val="both"/>
        <w:rPr>
          <w:rFonts w:cs="Calibri"/>
          <w:sz w:val="24"/>
          <w:szCs w:val="24"/>
          <w:lang w:val="en-GB"/>
        </w:rPr>
      </w:pPr>
      <w:r w:rsidRPr="006A76F7">
        <w:rPr>
          <w:rFonts w:cs="Calibri"/>
          <w:sz w:val="24"/>
          <w:szCs w:val="24"/>
          <w:lang w:val="en-GB"/>
        </w:rPr>
        <w:t xml:space="preserve"> promote, </w:t>
      </w:r>
      <w:proofErr w:type="gramStart"/>
      <w:r w:rsidRPr="006A76F7">
        <w:rPr>
          <w:rFonts w:cs="Calibri"/>
          <w:sz w:val="24"/>
          <w:szCs w:val="24"/>
          <w:lang w:val="en-GB"/>
        </w:rPr>
        <w:t>support</w:t>
      </w:r>
      <w:proofErr w:type="gramEnd"/>
      <w:r w:rsidRPr="006A76F7">
        <w:rPr>
          <w:rFonts w:cs="Calibri"/>
          <w:sz w:val="24"/>
          <w:szCs w:val="24"/>
          <w:lang w:val="en-GB"/>
        </w:rPr>
        <w:t xml:space="preserve"> and collaborate on sustainable projects, primarily in the Pacific, consistent with Rotary International’s areas of focus: </w:t>
      </w:r>
    </w:p>
    <w:p w:rsidR="001158F2" w:rsidRPr="006A76F7" w:rsidRDefault="001158F2" w:rsidP="00D57BB1">
      <w:pPr>
        <w:pStyle w:val="ListParagraph"/>
        <w:numPr>
          <w:ilvl w:val="1"/>
          <w:numId w:val="15"/>
        </w:numPr>
        <w:spacing w:after="120"/>
        <w:contextualSpacing w:val="0"/>
        <w:jc w:val="both"/>
        <w:rPr>
          <w:rFonts w:cs="Calibri"/>
          <w:sz w:val="24"/>
          <w:szCs w:val="24"/>
          <w:lang w:val="en-GB"/>
        </w:rPr>
      </w:pPr>
      <w:r w:rsidRPr="006A76F7">
        <w:rPr>
          <w:rFonts w:cs="Calibri"/>
          <w:sz w:val="24"/>
          <w:szCs w:val="24"/>
          <w:lang w:val="en-GB"/>
        </w:rPr>
        <w:t>promoting peace</w:t>
      </w:r>
      <w:r w:rsidR="00D57BB1" w:rsidRPr="006A76F7">
        <w:rPr>
          <w:rFonts w:cs="Calibri"/>
          <w:sz w:val="24"/>
          <w:szCs w:val="24"/>
          <w:lang w:val="en-GB"/>
        </w:rPr>
        <w:t>;</w:t>
      </w:r>
      <w:r w:rsidRPr="006A76F7">
        <w:rPr>
          <w:rFonts w:cs="Calibri"/>
          <w:sz w:val="24"/>
          <w:szCs w:val="24"/>
          <w:lang w:val="en-GB"/>
        </w:rPr>
        <w:t xml:space="preserve"> fighting disease</w:t>
      </w:r>
      <w:r w:rsidR="00D57BB1" w:rsidRPr="006A76F7">
        <w:rPr>
          <w:rFonts w:cs="Calibri"/>
          <w:sz w:val="24"/>
          <w:szCs w:val="24"/>
          <w:lang w:val="en-GB"/>
        </w:rPr>
        <w:t>;</w:t>
      </w:r>
      <w:r w:rsidRPr="006A76F7">
        <w:rPr>
          <w:rFonts w:cs="Calibri"/>
          <w:sz w:val="24"/>
          <w:szCs w:val="24"/>
          <w:lang w:val="en-GB"/>
        </w:rPr>
        <w:t xml:space="preserve"> providing clean water, sanitation, and hygiene</w:t>
      </w:r>
      <w:r w:rsidR="00D57BB1" w:rsidRPr="006A76F7">
        <w:rPr>
          <w:rFonts w:cs="Calibri"/>
          <w:sz w:val="24"/>
          <w:szCs w:val="24"/>
          <w:lang w:val="en-GB"/>
        </w:rPr>
        <w:t xml:space="preserve">; </w:t>
      </w:r>
      <w:r w:rsidRPr="006A76F7">
        <w:rPr>
          <w:rFonts w:cs="Calibri"/>
          <w:sz w:val="24"/>
          <w:szCs w:val="24"/>
          <w:lang w:val="en-GB"/>
        </w:rPr>
        <w:t>saving mothers and children</w:t>
      </w:r>
      <w:r w:rsidR="00D57BB1" w:rsidRPr="006A76F7">
        <w:rPr>
          <w:rFonts w:cs="Calibri"/>
          <w:sz w:val="24"/>
          <w:szCs w:val="24"/>
          <w:lang w:val="en-GB"/>
        </w:rPr>
        <w:t>;</w:t>
      </w:r>
      <w:r w:rsidRPr="006A76F7">
        <w:rPr>
          <w:rFonts w:cs="Calibri"/>
          <w:sz w:val="24"/>
          <w:szCs w:val="24"/>
          <w:lang w:val="en-GB"/>
        </w:rPr>
        <w:t xml:space="preserve"> supporting education</w:t>
      </w:r>
      <w:r w:rsidR="00D57BB1" w:rsidRPr="006A76F7">
        <w:rPr>
          <w:rFonts w:cs="Calibri"/>
          <w:sz w:val="24"/>
          <w:szCs w:val="24"/>
          <w:lang w:val="en-GB"/>
        </w:rPr>
        <w:t>;</w:t>
      </w:r>
      <w:r w:rsidRPr="006A76F7">
        <w:rPr>
          <w:rFonts w:cs="Calibri"/>
          <w:sz w:val="24"/>
          <w:szCs w:val="24"/>
          <w:lang w:val="en-GB"/>
        </w:rPr>
        <w:t xml:space="preserve"> growing local economies</w:t>
      </w:r>
      <w:r w:rsidR="00D57BB1" w:rsidRPr="006A76F7">
        <w:rPr>
          <w:rFonts w:cs="Calibri"/>
          <w:sz w:val="24"/>
          <w:szCs w:val="24"/>
          <w:lang w:val="en-GB"/>
        </w:rPr>
        <w:t>;</w:t>
      </w:r>
      <w:r w:rsidRPr="006A76F7">
        <w:rPr>
          <w:rFonts w:cs="Calibri"/>
          <w:sz w:val="24"/>
          <w:szCs w:val="24"/>
          <w:lang w:val="en-GB"/>
        </w:rPr>
        <w:t xml:space="preserve"> and protecting the environment. </w:t>
      </w:r>
    </w:p>
    <w:p w:rsidR="001158F2" w:rsidRPr="006A76F7" w:rsidRDefault="001158F2" w:rsidP="00D57BB1">
      <w:pPr>
        <w:numPr>
          <w:ilvl w:val="0"/>
          <w:numId w:val="15"/>
        </w:numPr>
        <w:spacing w:after="60"/>
        <w:rPr>
          <w:rFonts w:cs="Calibri"/>
          <w:color w:val="000000"/>
          <w:sz w:val="24"/>
          <w:szCs w:val="24"/>
          <w:lang w:val="en-GB"/>
        </w:rPr>
      </w:pPr>
      <w:r w:rsidRPr="006A76F7">
        <w:rPr>
          <w:rFonts w:cs="Calibri"/>
          <w:sz w:val="24"/>
          <w:szCs w:val="24"/>
          <w:lang w:val="en-GB"/>
        </w:rPr>
        <w:t xml:space="preserve">help design global grants of higher quality and greater scale by leveraging local Rotarian, Rotaractors, and Rotary alumni expertise, and establishing connections between clubs in D9940 district and a host or international </w:t>
      </w:r>
      <w:proofErr w:type="gramStart"/>
      <w:r w:rsidRPr="006A76F7">
        <w:rPr>
          <w:rFonts w:cs="Calibri"/>
          <w:sz w:val="24"/>
          <w:szCs w:val="24"/>
          <w:lang w:val="en-GB"/>
        </w:rPr>
        <w:t>partner</w:t>
      </w:r>
      <w:proofErr w:type="gramEnd"/>
    </w:p>
    <w:p w:rsidR="00ED14CB" w:rsidRPr="006A76F7" w:rsidRDefault="00ED14CB" w:rsidP="00D57BB1">
      <w:pPr>
        <w:spacing w:before="360" w:after="120" w:line="240" w:lineRule="auto"/>
        <w:rPr>
          <w:rFonts w:cs="Calibri"/>
          <w:b/>
          <w:sz w:val="24"/>
          <w:szCs w:val="24"/>
          <w:lang w:val="en-GB"/>
        </w:rPr>
      </w:pPr>
      <w:r w:rsidRPr="006A76F7">
        <w:rPr>
          <w:rFonts w:cs="Calibri"/>
          <w:b/>
          <w:sz w:val="24"/>
          <w:szCs w:val="24"/>
          <w:lang w:val="en-GB"/>
        </w:rPr>
        <w:t xml:space="preserve">Approach </w:t>
      </w:r>
    </w:p>
    <w:p w:rsidR="00ED14CB" w:rsidRPr="006A76F7" w:rsidRDefault="00ED14CB" w:rsidP="00D57BB1">
      <w:pPr>
        <w:spacing w:after="0" w:line="240" w:lineRule="auto"/>
        <w:rPr>
          <w:rFonts w:cs="Calibri"/>
          <w:color w:val="000000"/>
          <w:sz w:val="24"/>
          <w:szCs w:val="24"/>
          <w:lang w:val="en-GB"/>
        </w:rPr>
      </w:pPr>
      <w:r w:rsidRPr="006A76F7">
        <w:rPr>
          <w:rFonts w:cs="Calibri"/>
          <w:color w:val="000000"/>
          <w:sz w:val="24"/>
          <w:szCs w:val="24"/>
          <w:lang w:val="en-GB"/>
        </w:rPr>
        <w:t xml:space="preserve">Members of the </w:t>
      </w:r>
      <w:r w:rsidR="003D1DCC" w:rsidRPr="006A76F7">
        <w:rPr>
          <w:rFonts w:cs="Calibri"/>
          <w:color w:val="000000"/>
          <w:sz w:val="24"/>
          <w:szCs w:val="24"/>
          <w:lang w:val="en-GB"/>
        </w:rPr>
        <w:t>Committee</w:t>
      </w:r>
      <w:r w:rsidRPr="006A76F7">
        <w:rPr>
          <w:rFonts w:cs="Calibri"/>
          <w:color w:val="000000"/>
          <w:sz w:val="24"/>
          <w:szCs w:val="24"/>
          <w:lang w:val="en-GB"/>
        </w:rPr>
        <w:t xml:space="preserve"> will:</w:t>
      </w:r>
    </w:p>
    <w:p w:rsidR="003F7F79" w:rsidRPr="006A76F7" w:rsidRDefault="003D1DCC" w:rsidP="00D57BB1">
      <w:pPr>
        <w:pStyle w:val="ListParagraph"/>
        <w:numPr>
          <w:ilvl w:val="0"/>
          <w:numId w:val="7"/>
        </w:numPr>
        <w:tabs>
          <w:tab w:val="clear" w:pos="720"/>
          <w:tab w:val="num" w:pos="360"/>
        </w:tabs>
        <w:spacing w:after="0"/>
        <w:ind w:left="360"/>
        <w:rPr>
          <w:rFonts w:cs="Calibri"/>
          <w:color w:val="000000"/>
          <w:sz w:val="24"/>
          <w:szCs w:val="24"/>
          <w:lang w:val="en-GB"/>
        </w:rPr>
      </w:pPr>
      <w:r w:rsidRPr="006A76F7">
        <w:rPr>
          <w:rFonts w:cs="Calibri"/>
          <w:sz w:val="24"/>
          <w:szCs w:val="24"/>
          <w:lang w:val="en-GB"/>
        </w:rPr>
        <w:t>use</w:t>
      </w:r>
      <w:r w:rsidRPr="006A76F7">
        <w:rPr>
          <w:rFonts w:cs="Calibri"/>
          <w:color w:val="000000"/>
          <w:sz w:val="24"/>
          <w:szCs w:val="24"/>
          <w:lang w:val="en-GB"/>
        </w:rPr>
        <w:t xml:space="preserve"> their relationships, </w:t>
      </w:r>
      <w:r w:rsidR="003F7F79" w:rsidRPr="006A76F7">
        <w:rPr>
          <w:rFonts w:cs="Calibri"/>
          <w:color w:val="000000"/>
          <w:sz w:val="24"/>
          <w:szCs w:val="24"/>
          <w:lang w:val="en-GB"/>
        </w:rPr>
        <w:t>networks,</w:t>
      </w:r>
      <w:r w:rsidRPr="006A76F7">
        <w:rPr>
          <w:rFonts w:cs="Calibri"/>
          <w:color w:val="000000"/>
          <w:sz w:val="24"/>
          <w:szCs w:val="24"/>
          <w:lang w:val="en-GB"/>
        </w:rPr>
        <w:t xml:space="preserve"> and leadership roles, and make these available to support the District Governor and </w:t>
      </w:r>
      <w:r w:rsidR="003F7F79" w:rsidRPr="006A76F7">
        <w:rPr>
          <w:rFonts w:cs="Calibri"/>
          <w:color w:val="000000"/>
          <w:sz w:val="24"/>
          <w:szCs w:val="24"/>
          <w:lang w:val="en-GB"/>
        </w:rPr>
        <w:t xml:space="preserve">District Board in their </w:t>
      </w:r>
      <w:proofErr w:type="gramStart"/>
      <w:r w:rsidR="003F7F79" w:rsidRPr="006A76F7">
        <w:rPr>
          <w:rFonts w:cs="Calibri"/>
          <w:color w:val="000000"/>
          <w:sz w:val="24"/>
          <w:szCs w:val="24"/>
          <w:lang w:val="en-GB"/>
        </w:rPr>
        <w:t>responsibilities</w:t>
      </w:r>
      <w:proofErr w:type="gramEnd"/>
    </w:p>
    <w:p w:rsidR="001158F2" w:rsidRPr="006A76F7" w:rsidRDefault="001158F2" w:rsidP="00D57BB1">
      <w:pPr>
        <w:pStyle w:val="ListParagraph"/>
        <w:numPr>
          <w:ilvl w:val="0"/>
          <w:numId w:val="7"/>
        </w:numPr>
        <w:tabs>
          <w:tab w:val="clear" w:pos="720"/>
          <w:tab w:val="num" w:pos="360"/>
        </w:tabs>
        <w:spacing w:after="0"/>
        <w:ind w:left="360"/>
        <w:rPr>
          <w:rFonts w:cs="Calibri"/>
          <w:sz w:val="24"/>
          <w:szCs w:val="24"/>
          <w:lang w:val="en-GB"/>
        </w:rPr>
      </w:pPr>
      <w:r w:rsidRPr="006A76F7">
        <w:rPr>
          <w:rFonts w:cs="Calibri"/>
          <w:sz w:val="24"/>
          <w:szCs w:val="24"/>
          <w:lang w:val="en-GB"/>
        </w:rPr>
        <w:t xml:space="preserve">encourage and support </w:t>
      </w:r>
      <w:r w:rsidR="00AA6B30" w:rsidRPr="006A76F7">
        <w:rPr>
          <w:rFonts w:cs="Calibri"/>
          <w:sz w:val="24"/>
          <w:szCs w:val="24"/>
          <w:lang w:val="en-GB"/>
        </w:rPr>
        <w:t>C</w:t>
      </w:r>
      <w:r w:rsidRPr="006A76F7">
        <w:rPr>
          <w:rFonts w:cs="Calibri"/>
          <w:sz w:val="24"/>
          <w:szCs w:val="24"/>
          <w:lang w:val="en-GB"/>
        </w:rPr>
        <w:t xml:space="preserve">lubs </w:t>
      </w:r>
      <w:r w:rsidR="00AA6B30" w:rsidRPr="006A76F7">
        <w:rPr>
          <w:rFonts w:cs="Calibri"/>
          <w:sz w:val="24"/>
          <w:szCs w:val="24"/>
          <w:lang w:val="en-GB"/>
        </w:rPr>
        <w:t xml:space="preserve">including Rotaract, </w:t>
      </w:r>
      <w:r w:rsidRPr="006A76F7">
        <w:rPr>
          <w:rFonts w:cs="Calibri"/>
          <w:sz w:val="24"/>
          <w:szCs w:val="24"/>
          <w:lang w:val="en-GB"/>
        </w:rPr>
        <w:t xml:space="preserve">to work on international projects in needy areas of the world, primarily in the Pacific, facilitating relationships with international Rotary Clubs in areas where we are to provide </w:t>
      </w:r>
      <w:proofErr w:type="gramStart"/>
      <w:r w:rsidRPr="006A76F7">
        <w:rPr>
          <w:rFonts w:cs="Calibri"/>
          <w:sz w:val="24"/>
          <w:szCs w:val="24"/>
          <w:lang w:val="en-GB"/>
        </w:rPr>
        <w:t>assistance</w:t>
      </w:r>
      <w:proofErr w:type="gramEnd"/>
    </w:p>
    <w:p w:rsidR="001158F2" w:rsidRPr="006A76F7" w:rsidRDefault="001158F2" w:rsidP="00D57BB1">
      <w:pPr>
        <w:pStyle w:val="ListParagraph"/>
        <w:numPr>
          <w:ilvl w:val="0"/>
          <w:numId w:val="7"/>
        </w:numPr>
        <w:tabs>
          <w:tab w:val="clear" w:pos="720"/>
          <w:tab w:val="num" w:pos="360"/>
        </w:tabs>
        <w:spacing w:after="0"/>
        <w:ind w:left="360"/>
        <w:rPr>
          <w:rFonts w:cs="Calibri"/>
          <w:sz w:val="24"/>
          <w:szCs w:val="24"/>
          <w:lang w:val="en-GB"/>
        </w:rPr>
      </w:pPr>
      <w:r w:rsidRPr="006A76F7">
        <w:rPr>
          <w:rFonts w:cs="Calibri"/>
          <w:sz w:val="24"/>
          <w:szCs w:val="24"/>
          <w:lang w:val="en-GB"/>
        </w:rPr>
        <w:t xml:space="preserve">support Clubs to obtain grants for international </w:t>
      </w:r>
      <w:proofErr w:type="gramStart"/>
      <w:r w:rsidRPr="006A76F7">
        <w:rPr>
          <w:rFonts w:cs="Calibri"/>
          <w:sz w:val="24"/>
          <w:szCs w:val="24"/>
          <w:lang w:val="en-GB"/>
        </w:rPr>
        <w:t>projects</w:t>
      </w:r>
      <w:proofErr w:type="gramEnd"/>
      <w:r w:rsidRPr="006A76F7">
        <w:rPr>
          <w:rFonts w:cs="Calibri"/>
          <w:sz w:val="24"/>
          <w:szCs w:val="24"/>
          <w:lang w:val="en-GB"/>
        </w:rPr>
        <w:t xml:space="preserve"> </w:t>
      </w:r>
    </w:p>
    <w:p w:rsidR="001158F2" w:rsidRPr="006A76F7" w:rsidRDefault="001158F2" w:rsidP="00D57BB1">
      <w:pPr>
        <w:pStyle w:val="ListParagraph"/>
        <w:numPr>
          <w:ilvl w:val="0"/>
          <w:numId w:val="7"/>
        </w:numPr>
        <w:tabs>
          <w:tab w:val="clear" w:pos="720"/>
          <w:tab w:val="num" w:pos="360"/>
        </w:tabs>
        <w:spacing w:after="0"/>
        <w:ind w:left="360"/>
        <w:rPr>
          <w:rFonts w:cs="Calibri"/>
          <w:sz w:val="24"/>
          <w:szCs w:val="24"/>
          <w:lang w:val="en-GB"/>
        </w:rPr>
      </w:pPr>
      <w:r w:rsidRPr="006A76F7">
        <w:rPr>
          <w:rFonts w:cs="Calibri"/>
          <w:sz w:val="24"/>
          <w:szCs w:val="24"/>
          <w:lang w:val="en-GB"/>
        </w:rPr>
        <w:t>facilitate collaboration with Rotary Foundation</w:t>
      </w:r>
      <w:r w:rsidR="00AA6B30" w:rsidRPr="006A76F7">
        <w:rPr>
          <w:rFonts w:cs="Calibri"/>
          <w:sz w:val="24"/>
          <w:szCs w:val="24"/>
          <w:lang w:val="en-GB"/>
        </w:rPr>
        <w:t xml:space="preserve"> and </w:t>
      </w:r>
      <w:r w:rsidRPr="006A76F7">
        <w:rPr>
          <w:rFonts w:cs="Calibri"/>
          <w:sz w:val="24"/>
          <w:szCs w:val="24"/>
          <w:lang w:val="en-GB"/>
        </w:rPr>
        <w:t>RNZWCS Ltd on international projects, helping clubs to contribute expertise and resources towards larger, more sustainable projects.</w:t>
      </w:r>
    </w:p>
    <w:p w:rsidR="001158F2" w:rsidRPr="006A76F7" w:rsidRDefault="001158F2" w:rsidP="00D57BB1">
      <w:pPr>
        <w:pStyle w:val="ListParagraph"/>
        <w:numPr>
          <w:ilvl w:val="0"/>
          <w:numId w:val="7"/>
        </w:numPr>
        <w:tabs>
          <w:tab w:val="clear" w:pos="720"/>
          <w:tab w:val="num" w:pos="360"/>
        </w:tabs>
        <w:spacing w:after="0"/>
        <w:ind w:left="360"/>
        <w:rPr>
          <w:rFonts w:cs="Calibri"/>
          <w:sz w:val="24"/>
          <w:szCs w:val="24"/>
          <w:lang w:val="en-GB"/>
        </w:rPr>
      </w:pPr>
      <w:r w:rsidRPr="006A76F7">
        <w:rPr>
          <w:rFonts w:cs="Calibri"/>
          <w:sz w:val="24"/>
          <w:szCs w:val="24"/>
          <w:lang w:val="en-GB"/>
        </w:rPr>
        <w:t xml:space="preserve">promote Emergency Response Kits among D9940 Clubs for responding to natural disasters in the </w:t>
      </w:r>
      <w:proofErr w:type="gramStart"/>
      <w:r w:rsidRPr="006A76F7">
        <w:rPr>
          <w:rFonts w:cs="Calibri"/>
          <w:sz w:val="24"/>
          <w:szCs w:val="24"/>
          <w:lang w:val="en-GB"/>
        </w:rPr>
        <w:t>Pacific</w:t>
      </w:r>
      <w:proofErr w:type="gramEnd"/>
    </w:p>
    <w:p w:rsidR="001158F2" w:rsidRPr="006A76F7" w:rsidRDefault="001158F2" w:rsidP="00D57BB1">
      <w:pPr>
        <w:pStyle w:val="ListParagraph"/>
        <w:numPr>
          <w:ilvl w:val="0"/>
          <w:numId w:val="7"/>
        </w:numPr>
        <w:tabs>
          <w:tab w:val="clear" w:pos="720"/>
          <w:tab w:val="num" w:pos="360"/>
        </w:tabs>
        <w:spacing w:after="0"/>
        <w:ind w:left="360"/>
        <w:rPr>
          <w:rFonts w:cs="Calibri"/>
          <w:sz w:val="24"/>
          <w:szCs w:val="24"/>
          <w:lang w:val="en-GB"/>
        </w:rPr>
      </w:pPr>
      <w:r w:rsidRPr="006A76F7">
        <w:rPr>
          <w:rFonts w:cs="Calibri"/>
          <w:sz w:val="24"/>
          <w:szCs w:val="24"/>
          <w:lang w:val="en-GB"/>
        </w:rPr>
        <w:t>support District engagement on Polio Plus, Interplast and ROMAC</w:t>
      </w:r>
    </w:p>
    <w:p w:rsidR="001158F2" w:rsidRPr="006A76F7" w:rsidRDefault="001158F2" w:rsidP="00D57BB1">
      <w:pPr>
        <w:pStyle w:val="ListParagraph"/>
        <w:numPr>
          <w:ilvl w:val="0"/>
          <w:numId w:val="24"/>
        </w:numPr>
        <w:spacing w:after="0"/>
        <w:rPr>
          <w:rFonts w:cs="Calibri"/>
          <w:sz w:val="24"/>
          <w:szCs w:val="24"/>
          <w:lang w:val="en-GB"/>
        </w:rPr>
      </w:pPr>
      <w:r w:rsidRPr="006A76F7">
        <w:rPr>
          <w:rFonts w:cs="Calibri"/>
          <w:sz w:val="24"/>
          <w:szCs w:val="24"/>
          <w:lang w:val="en-GB"/>
        </w:rPr>
        <w:t xml:space="preserve">help promote greater public awareness of Rotary New Zealand’s international aid effort through updates to the 9940 website and Facebook </w:t>
      </w:r>
      <w:proofErr w:type="gramStart"/>
      <w:r w:rsidRPr="006A76F7">
        <w:rPr>
          <w:rFonts w:cs="Calibri"/>
          <w:sz w:val="24"/>
          <w:szCs w:val="24"/>
          <w:lang w:val="en-GB"/>
        </w:rPr>
        <w:t>page</w:t>
      </w:r>
      <w:proofErr w:type="gramEnd"/>
    </w:p>
    <w:p w:rsidR="003D1DCC" w:rsidRPr="006A76F7" w:rsidRDefault="003D1DCC" w:rsidP="00D57BB1">
      <w:pPr>
        <w:spacing w:before="360" w:after="120" w:line="240" w:lineRule="auto"/>
        <w:rPr>
          <w:rFonts w:cs="Calibri"/>
          <w:b/>
          <w:sz w:val="24"/>
          <w:szCs w:val="24"/>
          <w:lang w:val="en-GB"/>
        </w:rPr>
      </w:pPr>
      <w:r w:rsidRPr="006A76F7">
        <w:rPr>
          <w:rFonts w:cs="Calibri"/>
          <w:b/>
          <w:sz w:val="24"/>
          <w:szCs w:val="24"/>
          <w:lang w:val="en-GB"/>
        </w:rPr>
        <w:t>Skills and Experience</w:t>
      </w:r>
    </w:p>
    <w:p w:rsidR="00ED14CB" w:rsidRPr="006A76F7" w:rsidRDefault="003D1DCC" w:rsidP="00D57BB1">
      <w:pPr>
        <w:pStyle w:val="ListParagraph"/>
        <w:spacing w:after="0" w:line="240" w:lineRule="auto"/>
        <w:ind w:left="0"/>
        <w:rPr>
          <w:rFonts w:cs="Calibri"/>
          <w:color w:val="000000"/>
          <w:sz w:val="24"/>
          <w:szCs w:val="24"/>
          <w:lang w:val="en-GB"/>
        </w:rPr>
      </w:pPr>
      <w:r w:rsidRPr="006A76F7">
        <w:rPr>
          <w:rFonts w:cs="Calibri"/>
          <w:color w:val="000000"/>
          <w:sz w:val="24"/>
          <w:szCs w:val="24"/>
          <w:lang w:val="en-GB"/>
        </w:rPr>
        <w:t xml:space="preserve">The Committee will collectively </w:t>
      </w:r>
      <w:r w:rsidR="002C7A53" w:rsidRPr="006A76F7">
        <w:rPr>
          <w:rFonts w:cs="Calibri"/>
          <w:color w:val="000000"/>
          <w:sz w:val="24"/>
          <w:szCs w:val="24"/>
          <w:lang w:val="en-GB"/>
        </w:rPr>
        <w:t>contribute</w:t>
      </w:r>
      <w:r w:rsidR="006D0A5C" w:rsidRPr="006A76F7">
        <w:rPr>
          <w:rFonts w:cs="Calibri"/>
          <w:color w:val="000000"/>
          <w:sz w:val="24"/>
          <w:szCs w:val="24"/>
          <w:lang w:val="en-GB"/>
        </w:rPr>
        <w:t>:</w:t>
      </w:r>
    </w:p>
    <w:p w:rsidR="006D0A5C" w:rsidRPr="006A76F7" w:rsidRDefault="001158F2" w:rsidP="00D57BB1">
      <w:pPr>
        <w:pStyle w:val="ListParagraph"/>
        <w:numPr>
          <w:ilvl w:val="0"/>
          <w:numId w:val="7"/>
        </w:numPr>
        <w:tabs>
          <w:tab w:val="clear" w:pos="720"/>
          <w:tab w:val="num" w:pos="360"/>
        </w:tabs>
        <w:spacing w:after="0"/>
        <w:ind w:left="360"/>
        <w:rPr>
          <w:rFonts w:cs="Calibri"/>
          <w:sz w:val="24"/>
          <w:szCs w:val="24"/>
          <w:lang w:val="en-GB"/>
        </w:rPr>
      </w:pPr>
      <w:r w:rsidRPr="006A76F7">
        <w:rPr>
          <w:rFonts w:cs="Calibri"/>
          <w:sz w:val="24"/>
          <w:szCs w:val="24"/>
          <w:lang w:val="en-GB"/>
        </w:rPr>
        <w:t xml:space="preserve">linkages </w:t>
      </w:r>
      <w:r w:rsidR="002C7A53" w:rsidRPr="006A76F7">
        <w:rPr>
          <w:rFonts w:cs="Calibri"/>
          <w:sz w:val="24"/>
          <w:szCs w:val="24"/>
          <w:lang w:val="en-GB"/>
        </w:rPr>
        <w:t xml:space="preserve">through their roles on </w:t>
      </w:r>
      <w:r w:rsidR="00D57BB1" w:rsidRPr="006A76F7">
        <w:rPr>
          <w:rFonts w:cs="Calibri"/>
          <w:sz w:val="24"/>
          <w:szCs w:val="24"/>
          <w:lang w:val="en-GB"/>
        </w:rPr>
        <w:t>international</w:t>
      </w:r>
      <w:r w:rsidR="002C7A53" w:rsidRPr="006A76F7">
        <w:rPr>
          <w:rFonts w:cs="Calibri"/>
          <w:sz w:val="24"/>
          <w:szCs w:val="24"/>
          <w:lang w:val="en-GB"/>
        </w:rPr>
        <w:t xml:space="preserve"> activities </w:t>
      </w:r>
      <w:r w:rsidR="00D57BB1" w:rsidRPr="006A76F7">
        <w:rPr>
          <w:rFonts w:cs="Calibri"/>
          <w:sz w:val="24"/>
          <w:szCs w:val="24"/>
          <w:lang w:val="en-GB"/>
        </w:rPr>
        <w:t>with</w:t>
      </w:r>
      <w:r w:rsidR="002C7A53" w:rsidRPr="006A76F7">
        <w:rPr>
          <w:rFonts w:cs="Calibri"/>
          <w:sz w:val="24"/>
          <w:szCs w:val="24"/>
          <w:lang w:val="en-GB"/>
        </w:rPr>
        <w:t xml:space="preserve">in Clubs and across the District </w:t>
      </w:r>
    </w:p>
    <w:p w:rsidR="006D0A5C" w:rsidRPr="006A76F7" w:rsidRDefault="00AA6B30" w:rsidP="00D57BB1">
      <w:pPr>
        <w:pStyle w:val="ListParagraph"/>
        <w:numPr>
          <w:ilvl w:val="0"/>
          <w:numId w:val="7"/>
        </w:numPr>
        <w:tabs>
          <w:tab w:val="clear" w:pos="720"/>
          <w:tab w:val="num" w:pos="360"/>
        </w:tabs>
        <w:spacing w:after="0"/>
        <w:ind w:left="360"/>
        <w:rPr>
          <w:rFonts w:cs="Calibri"/>
          <w:sz w:val="24"/>
          <w:szCs w:val="24"/>
          <w:lang w:val="en-GB"/>
        </w:rPr>
      </w:pPr>
      <w:r w:rsidRPr="006A76F7">
        <w:rPr>
          <w:rFonts w:cs="Calibri"/>
          <w:sz w:val="24"/>
          <w:szCs w:val="24"/>
          <w:lang w:val="en-GB"/>
        </w:rPr>
        <w:t>u</w:t>
      </w:r>
      <w:r w:rsidR="002C7A53" w:rsidRPr="006A76F7">
        <w:rPr>
          <w:rFonts w:cs="Calibri"/>
          <w:sz w:val="24"/>
          <w:szCs w:val="24"/>
          <w:lang w:val="en-GB"/>
        </w:rPr>
        <w:t xml:space="preserve">nderstanding and experience of development issues </w:t>
      </w:r>
    </w:p>
    <w:p w:rsidR="006D0A5C" w:rsidRPr="006A76F7" w:rsidRDefault="006D0A5C" w:rsidP="00D57BB1">
      <w:pPr>
        <w:pStyle w:val="ListParagraph"/>
        <w:spacing w:after="0"/>
        <w:rPr>
          <w:rFonts w:cs="Calibri"/>
          <w:color w:val="000000"/>
          <w:sz w:val="24"/>
          <w:szCs w:val="24"/>
          <w:lang w:val="en-GB"/>
        </w:rPr>
      </w:pPr>
    </w:p>
    <w:p w:rsidR="002C7A53" w:rsidRPr="006A76F7" w:rsidRDefault="00475443" w:rsidP="00D57BB1">
      <w:pPr>
        <w:pStyle w:val="ListParagraph"/>
        <w:spacing w:before="240" w:line="240" w:lineRule="auto"/>
        <w:ind w:left="0"/>
        <w:rPr>
          <w:rFonts w:cs="Calibri"/>
          <w:b/>
          <w:sz w:val="24"/>
          <w:szCs w:val="24"/>
          <w:lang w:val="en-GB"/>
        </w:rPr>
      </w:pPr>
      <w:r w:rsidRPr="006A76F7">
        <w:rPr>
          <w:rFonts w:cs="Calibri"/>
          <w:b/>
          <w:sz w:val="24"/>
          <w:szCs w:val="24"/>
          <w:lang w:val="en-GB"/>
        </w:rPr>
        <w:lastRenderedPageBreak/>
        <w:t xml:space="preserve">Membership </w:t>
      </w:r>
    </w:p>
    <w:p w:rsidR="002C7A53" w:rsidRPr="006A76F7" w:rsidRDefault="00AC71A8" w:rsidP="00D57BB1">
      <w:pPr>
        <w:pStyle w:val="ListParagraph"/>
        <w:numPr>
          <w:ilvl w:val="0"/>
          <w:numId w:val="23"/>
        </w:numPr>
        <w:spacing w:before="240" w:line="240" w:lineRule="auto"/>
        <w:rPr>
          <w:rFonts w:cs="Calibri"/>
          <w:b/>
          <w:sz w:val="24"/>
          <w:szCs w:val="24"/>
          <w:lang w:val="en-GB"/>
        </w:rPr>
      </w:pPr>
      <w:r w:rsidRPr="006A76F7">
        <w:rPr>
          <w:rFonts w:cs="Calibri"/>
          <w:sz w:val="24"/>
          <w:szCs w:val="24"/>
          <w:lang w:val="en-GB"/>
        </w:rPr>
        <w:t xml:space="preserve">The Chair </w:t>
      </w:r>
      <w:r w:rsidR="002C7A53" w:rsidRPr="006A76F7">
        <w:rPr>
          <w:rFonts w:cs="Calibri"/>
          <w:sz w:val="24"/>
          <w:szCs w:val="24"/>
          <w:lang w:val="en-GB"/>
        </w:rPr>
        <w:t>will be appointed by the District Governor.  M</w:t>
      </w:r>
      <w:r w:rsidR="00862E6A" w:rsidRPr="006A76F7">
        <w:rPr>
          <w:rFonts w:cs="Calibri"/>
          <w:sz w:val="24"/>
          <w:szCs w:val="24"/>
          <w:lang w:val="en-GB"/>
        </w:rPr>
        <w:t>embers of the Committee will be</w:t>
      </w:r>
      <w:r w:rsidR="002C7A53" w:rsidRPr="006A76F7">
        <w:rPr>
          <w:rFonts w:cs="Calibri"/>
          <w:sz w:val="24"/>
          <w:szCs w:val="24"/>
          <w:lang w:val="en-GB"/>
        </w:rPr>
        <w:t xml:space="preserve"> selected </w:t>
      </w:r>
      <w:r w:rsidR="00330CD6" w:rsidRPr="006A76F7">
        <w:rPr>
          <w:rFonts w:cs="Calibri"/>
          <w:sz w:val="24"/>
          <w:szCs w:val="24"/>
          <w:lang w:val="en-GB"/>
        </w:rPr>
        <w:t xml:space="preserve">by the Chair </w:t>
      </w:r>
      <w:r w:rsidR="002C7A53" w:rsidRPr="006A76F7">
        <w:rPr>
          <w:rFonts w:cs="Calibri"/>
          <w:sz w:val="24"/>
          <w:szCs w:val="24"/>
          <w:lang w:val="en-GB"/>
        </w:rPr>
        <w:t>in con</w:t>
      </w:r>
      <w:r w:rsidR="00AA6B30" w:rsidRPr="006A76F7">
        <w:rPr>
          <w:rFonts w:cs="Calibri"/>
          <w:sz w:val="24"/>
          <w:szCs w:val="24"/>
          <w:lang w:val="en-GB"/>
        </w:rPr>
        <w:t>s</w:t>
      </w:r>
      <w:r w:rsidR="002C7A53" w:rsidRPr="006A76F7">
        <w:rPr>
          <w:rFonts w:cs="Calibri"/>
          <w:sz w:val="24"/>
          <w:szCs w:val="24"/>
          <w:lang w:val="en-GB"/>
        </w:rPr>
        <w:t xml:space="preserve">ultation with the DG </w:t>
      </w:r>
      <w:proofErr w:type="gramStart"/>
      <w:r w:rsidR="002C7A53" w:rsidRPr="006A76F7">
        <w:rPr>
          <w:rFonts w:cs="Calibri"/>
          <w:sz w:val="24"/>
          <w:szCs w:val="24"/>
          <w:lang w:val="en-GB"/>
        </w:rPr>
        <w:t>on the basis of</w:t>
      </w:r>
      <w:proofErr w:type="gramEnd"/>
      <w:r w:rsidR="002C7A53" w:rsidRPr="006A76F7">
        <w:rPr>
          <w:rFonts w:cs="Calibri"/>
          <w:sz w:val="24"/>
          <w:szCs w:val="24"/>
          <w:lang w:val="en-GB"/>
        </w:rPr>
        <w:t xml:space="preserve"> </w:t>
      </w:r>
      <w:r w:rsidR="00330CD6" w:rsidRPr="006A76F7">
        <w:rPr>
          <w:rFonts w:cs="Calibri"/>
          <w:sz w:val="24"/>
          <w:szCs w:val="24"/>
          <w:lang w:val="en-GB"/>
        </w:rPr>
        <w:t>geographic coverage across the District, expertise and experience</w:t>
      </w:r>
      <w:r w:rsidR="002C7A53" w:rsidRPr="006A76F7">
        <w:rPr>
          <w:rFonts w:cs="Calibri"/>
          <w:sz w:val="24"/>
          <w:szCs w:val="24"/>
          <w:lang w:val="en-GB"/>
        </w:rPr>
        <w:t>.</w:t>
      </w:r>
    </w:p>
    <w:p w:rsidR="00862E6A" w:rsidRPr="006A76F7" w:rsidRDefault="00862E6A" w:rsidP="00D57BB1">
      <w:pPr>
        <w:pStyle w:val="ListParagraph"/>
        <w:numPr>
          <w:ilvl w:val="0"/>
          <w:numId w:val="23"/>
        </w:numPr>
        <w:rPr>
          <w:rFonts w:cs="Calibri"/>
          <w:b/>
          <w:sz w:val="24"/>
          <w:szCs w:val="24"/>
          <w:lang w:val="en-GB"/>
        </w:rPr>
      </w:pPr>
      <w:r w:rsidRPr="006A76F7">
        <w:rPr>
          <w:rFonts w:cs="Calibri"/>
          <w:sz w:val="24"/>
          <w:szCs w:val="24"/>
          <w:lang w:val="en-GB"/>
        </w:rPr>
        <w:t xml:space="preserve">The Committee may co-opt additional members as </w:t>
      </w:r>
      <w:proofErr w:type="gramStart"/>
      <w:r w:rsidRPr="006A76F7">
        <w:rPr>
          <w:rFonts w:cs="Calibri"/>
          <w:sz w:val="24"/>
          <w:szCs w:val="24"/>
          <w:lang w:val="en-GB"/>
        </w:rPr>
        <w:t>required</w:t>
      </w:r>
      <w:proofErr w:type="gramEnd"/>
    </w:p>
    <w:p w:rsidR="00AA6B30" w:rsidRPr="006A76F7" w:rsidRDefault="00AA6B30" w:rsidP="00D57BB1">
      <w:pPr>
        <w:pStyle w:val="ListParagraph"/>
        <w:ind w:left="0"/>
        <w:rPr>
          <w:rFonts w:cs="Calibri"/>
          <w:b/>
          <w:sz w:val="24"/>
          <w:szCs w:val="24"/>
          <w:lang w:val="en-GB"/>
        </w:rPr>
      </w:pPr>
    </w:p>
    <w:p w:rsidR="00D57BB1" w:rsidRPr="006A76F7" w:rsidRDefault="00862E6A" w:rsidP="00D57BB1">
      <w:pPr>
        <w:pStyle w:val="ListParagraph"/>
        <w:ind w:left="0"/>
        <w:rPr>
          <w:rFonts w:cs="Calibri"/>
          <w:b/>
          <w:sz w:val="24"/>
          <w:szCs w:val="24"/>
          <w:lang w:val="en-GB"/>
        </w:rPr>
      </w:pPr>
      <w:r w:rsidRPr="006A76F7">
        <w:rPr>
          <w:rFonts w:cs="Calibri"/>
          <w:b/>
          <w:sz w:val="24"/>
          <w:szCs w:val="24"/>
          <w:lang w:val="en-GB"/>
        </w:rPr>
        <w:t xml:space="preserve">Delegations </w:t>
      </w:r>
    </w:p>
    <w:p w:rsidR="00330CD6" w:rsidRPr="006A76F7" w:rsidRDefault="00330CD6" w:rsidP="00D57BB1">
      <w:pPr>
        <w:pStyle w:val="ListParagraph"/>
        <w:spacing w:after="0" w:line="240" w:lineRule="auto"/>
        <w:ind w:left="0"/>
        <w:rPr>
          <w:rFonts w:cs="Calibri"/>
          <w:b/>
          <w:sz w:val="24"/>
          <w:szCs w:val="24"/>
          <w:lang w:val="en-GB"/>
        </w:rPr>
      </w:pPr>
      <w:r w:rsidRPr="006A76F7">
        <w:rPr>
          <w:rFonts w:eastAsia="Times New Roman" w:cs="Calibri"/>
          <w:color w:val="000000"/>
          <w:sz w:val="24"/>
          <w:szCs w:val="24"/>
          <w:lang w:val="en-GB" w:eastAsia="en-GB"/>
        </w:rPr>
        <w:t>The District 9940 Board delegates to the Committee:</w:t>
      </w:r>
    </w:p>
    <w:p w:rsidR="00330CD6" w:rsidRPr="006A76F7" w:rsidRDefault="00330CD6" w:rsidP="00D57BB1">
      <w:pPr>
        <w:numPr>
          <w:ilvl w:val="0"/>
          <w:numId w:val="26"/>
        </w:numPr>
        <w:spacing w:after="0" w:line="240" w:lineRule="auto"/>
        <w:rPr>
          <w:rFonts w:eastAsia="Times New Roman" w:cs="Calibri"/>
          <w:color w:val="000000"/>
          <w:sz w:val="24"/>
          <w:szCs w:val="24"/>
          <w:lang w:val="en-GB" w:eastAsia="en-GB"/>
        </w:rPr>
      </w:pPr>
      <w:r w:rsidRPr="006A76F7">
        <w:rPr>
          <w:rFonts w:eastAsia="Times New Roman" w:cs="Calibri"/>
          <w:color w:val="000000"/>
          <w:sz w:val="24"/>
          <w:szCs w:val="24"/>
          <w:lang w:val="en-GB" w:eastAsia="en-GB"/>
        </w:rPr>
        <w:t>Decisions – Nil</w:t>
      </w:r>
    </w:p>
    <w:p w:rsidR="00330CD6" w:rsidRPr="006A76F7" w:rsidRDefault="00330CD6" w:rsidP="00D57BB1">
      <w:pPr>
        <w:numPr>
          <w:ilvl w:val="0"/>
          <w:numId w:val="26"/>
        </w:numPr>
        <w:spacing w:after="0"/>
        <w:rPr>
          <w:rFonts w:eastAsia="Times New Roman" w:cs="Calibri"/>
          <w:color w:val="000000"/>
          <w:sz w:val="24"/>
          <w:szCs w:val="24"/>
          <w:lang w:val="en-GB" w:eastAsia="en-GB"/>
        </w:rPr>
      </w:pPr>
      <w:r w:rsidRPr="006A76F7">
        <w:rPr>
          <w:rFonts w:eastAsia="Times New Roman" w:cs="Calibri"/>
          <w:color w:val="000000"/>
          <w:sz w:val="24"/>
          <w:szCs w:val="24"/>
          <w:lang w:val="en-GB" w:eastAsia="en-GB"/>
        </w:rPr>
        <w:t>Expenditure from the District budget – Nil</w:t>
      </w:r>
    </w:p>
    <w:p w:rsidR="00330CD6" w:rsidRPr="006A76F7" w:rsidRDefault="00330CD6" w:rsidP="00D57BB1">
      <w:pPr>
        <w:numPr>
          <w:ilvl w:val="0"/>
          <w:numId w:val="26"/>
        </w:numPr>
        <w:spacing w:after="0"/>
        <w:rPr>
          <w:rFonts w:eastAsia="Times New Roman" w:cs="Calibri"/>
          <w:color w:val="000000"/>
          <w:sz w:val="24"/>
          <w:szCs w:val="24"/>
          <w:lang w:val="en-GB" w:eastAsia="en-GB"/>
        </w:rPr>
      </w:pPr>
      <w:r w:rsidRPr="006A76F7">
        <w:rPr>
          <w:rFonts w:eastAsia="Times New Roman" w:cs="Calibri"/>
          <w:color w:val="000000"/>
          <w:sz w:val="24"/>
          <w:szCs w:val="24"/>
          <w:lang w:val="en-GB" w:eastAsia="en-GB"/>
        </w:rPr>
        <w:t>Access to Reserves held by the Board – NIL</w:t>
      </w:r>
    </w:p>
    <w:p w:rsidR="00330CD6" w:rsidRPr="006A76F7" w:rsidRDefault="00330CD6" w:rsidP="00D57BB1">
      <w:pPr>
        <w:spacing w:after="0"/>
        <w:rPr>
          <w:rFonts w:eastAsia="Times New Roman" w:cs="Calibri"/>
          <w:color w:val="000000"/>
          <w:sz w:val="24"/>
          <w:szCs w:val="24"/>
          <w:lang w:val="en-GB" w:eastAsia="en-GB"/>
        </w:rPr>
      </w:pPr>
      <w:r w:rsidRPr="006A76F7">
        <w:rPr>
          <w:rFonts w:eastAsia="Times New Roman" w:cs="Calibri"/>
          <w:color w:val="000000"/>
          <w:sz w:val="24"/>
          <w:szCs w:val="24"/>
          <w:lang w:val="en-GB" w:eastAsia="en-GB"/>
        </w:rPr>
        <w:t>The Committee will provide a written report to each meeting of the District Finance and Risk Committee on the delivery of the matters for which it is responsible.</w:t>
      </w:r>
    </w:p>
    <w:p w:rsidR="00330CD6" w:rsidRPr="006A76F7" w:rsidRDefault="00330CD6" w:rsidP="00D57BB1">
      <w:pPr>
        <w:spacing w:after="120"/>
        <w:rPr>
          <w:rFonts w:eastAsia="Times New Roman" w:cs="Calibri"/>
          <w:color w:val="000000"/>
          <w:sz w:val="24"/>
          <w:szCs w:val="24"/>
          <w:lang w:val="en-GB" w:eastAsia="en-GB"/>
        </w:rPr>
      </w:pPr>
    </w:p>
    <w:p w:rsidR="00330CD6" w:rsidRPr="006A76F7" w:rsidRDefault="00330CD6" w:rsidP="00D57BB1">
      <w:pPr>
        <w:pStyle w:val="ListParagraph"/>
        <w:ind w:left="0"/>
        <w:rPr>
          <w:rFonts w:cs="Calibri"/>
          <w:b/>
          <w:sz w:val="24"/>
          <w:szCs w:val="24"/>
          <w:lang w:val="en-GB"/>
        </w:rPr>
      </w:pPr>
      <w:r w:rsidRPr="006A76F7">
        <w:rPr>
          <w:rFonts w:cs="Calibri"/>
          <w:b/>
          <w:sz w:val="24"/>
          <w:szCs w:val="24"/>
          <w:lang w:val="en-GB"/>
        </w:rPr>
        <w:t>Standing</w:t>
      </w:r>
    </w:p>
    <w:p w:rsidR="00330CD6" w:rsidRPr="006A76F7" w:rsidRDefault="00330CD6" w:rsidP="00D57BB1">
      <w:pPr>
        <w:spacing w:after="0"/>
        <w:rPr>
          <w:rFonts w:eastAsia="Times New Roman" w:cs="Calibri"/>
          <w:color w:val="000000"/>
          <w:sz w:val="24"/>
          <w:szCs w:val="24"/>
          <w:lang w:val="en-GB" w:eastAsia="en-GB"/>
        </w:rPr>
      </w:pPr>
      <w:r w:rsidRPr="006A76F7">
        <w:rPr>
          <w:rFonts w:eastAsia="Times New Roman" w:cs="Calibri"/>
          <w:color w:val="000000"/>
          <w:sz w:val="24"/>
          <w:szCs w:val="24"/>
          <w:lang w:val="en-GB" w:eastAsia="en-GB"/>
        </w:rPr>
        <w:t>These Terms of Reference were established by the Board of Rotary International District 9940 Inc. under section 40 of its Constitution on 18 February 2023 to be in effect through to the end of the 2024/25 Rotary year. These are to be reviewed in September 2024 by the Committee at the time, with recommendations for changes or reconfirmation by the District Board before June 2025.</w:t>
      </w:r>
    </w:p>
    <w:p w:rsidR="00330CD6" w:rsidRPr="006A76F7" w:rsidRDefault="00330CD6" w:rsidP="00D57BB1">
      <w:pPr>
        <w:spacing w:after="0"/>
        <w:rPr>
          <w:rFonts w:eastAsia="Times New Roman" w:cs="Calibri"/>
          <w:color w:val="000000"/>
          <w:sz w:val="24"/>
          <w:szCs w:val="24"/>
          <w:lang w:val="en-GB" w:eastAsia="en-GB"/>
        </w:rPr>
      </w:pPr>
    </w:p>
    <w:p w:rsidR="00330CD6" w:rsidRPr="006A76F7" w:rsidRDefault="00330CD6" w:rsidP="00D57BB1">
      <w:pPr>
        <w:spacing w:after="0"/>
        <w:rPr>
          <w:rFonts w:eastAsia="Times New Roman" w:cs="Calibri"/>
          <w:color w:val="000000"/>
          <w:sz w:val="24"/>
          <w:szCs w:val="24"/>
          <w:lang w:val="en-GB" w:eastAsia="en-GB"/>
        </w:rPr>
      </w:pPr>
      <w:r w:rsidRPr="006A76F7">
        <w:rPr>
          <w:rFonts w:cs="Calibri"/>
          <w:b/>
          <w:sz w:val="24"/>
          <w:szCs w:val="24"/>
          <w:lang w:val="en-GB"/>
        </w:rPr>
        <w:t>Owner</w:t>
      </w:r>
      <w:r w:rsidRPr="006A76F7">
        <w:rPr>
          <w:rFonts w:eastAsia="Times New Roman" w:cs="Calibri"/>
          <w:b/>
          <w:bCs/>
          <w:color w:val="000000"/>
          <w:sz w:val="24"/>
          <w:szCs w:val="24"/>
          <w:lang w:val="en-GB" w:eastAsia="en-GB"/>
        </w:rPr>
        <w:t>:</w:t>
      </w:r>
      <w:r w:rsidRPr="006A76F7">
        <w:rPr>
          <w:rFonts w:eastAsia="Times New Roman" w:cs="Calibri"/>
          <w:color w:val="000000"/>
          <w:sz w:val="24"/>
          <w:szCs w:val="24"/>
          <w:lang w:val="en-GB" w:eastAsia="en-GB"/>
        </w:rPr>
        <w:t xml:space="preserve"> Nick Hurley, Chair, International Service Committee</w:t>
      </w:r>
    </w:p>
    <w:p w:rsidR="00330CD6" w:rsidRPr="006A76F7" w:rsidRDefault="00330CD6" w:rsidP="00D57BB1">
      <w:pPr>
        <w:spacing w:after="0"/>
        <w:rPr>
          <w:rFonts w:eastAsia="Times New Roman" w:cs="Calibri"/>
          <w:b/>
          <w:bCs/>
          <w:color w:val="000000"/>
          <w:sz w:val="24"/>
          <w:szCs w:val="24"/>
          <w:lang w:val="en-GB" w:eastAsia="en-GB"/>
        </w:rPr>
      </w:pPr>
    </w:p>
    <w:p w:rsidR="00330CD6" w:rsidRPr="006A76F7" w:rsidRDefault="00330CD6" w:rsidP="00D57BB1">
      <w:pPr>
        <w:spacing w:after="0"/>
        <w:rPr>
          <w:rFonts w:eastAsia="Times New Roman" w:cs="Calibri"/>
          <w:color w:val="000000"/>
          <w:sz w:val="24"/>
          <w:szCs w:val="24"/>
          <w:lang w:val="en-GB" w:eastAsia="en-GB"/>
        </w:rPr>
      </w:pPr>
      <w:r w:rsidRPr="006A76F7">
        <w:rPr>
          <w:rFonts w:cs="Calibri"/>
          <w:b/>
          <w:sz w:val="24"/>
          <w:szCs w:val="24"/>
          <w:lang w:val="en-GB"/>
        </w:rPr>
        <w:t>Version</w:t>
      </w:r>
      <w:r w:rsidRPr="006A76F7">
        <w:rPr>
          <w:rFonts w:eastAsia="Times New Roman" w:cs="Calibri"/>
          <w:b/>
          <w:bCs/>
          <w:color w:val="000000"/>
          <w:sz w:val="24"/>
          <w:szCs w:val="24"/>
          <w:lang w:val="en-GB" w:eastAsia="en-GB"/>
        </w:rPr>
        <w:t>:</w:t>
      </w:r>
      <w:r w:rsidR="00D57BB1" w:rsidRPr="006A76F7">
        <w:rPr>
          <w:rFonts w:eastAsia="Times New Roman" w:cs="Calibri"/>
          <w:color w:val="000000"/>
          <w:sz w:val="24"/>
          <w:szCs w:val="24"/>
          <w:lang w:val="en-GB" w:eastAsia="en-GB"/>
        </w:rPr>
        <w:t xml:space="preserve"> </w:t>
      </w:r>
      <w:r w:rsidRPr="006A76F7">
        <w:rPr>
          <w:rFonts w:eastAsia="Times New Roman" w:cs="Calibri"/>
          <w:color w:val="000000"/>
          <w:sz w:val="24"/>
          <w:szCs w:val="24"/>
          <w:lang w:val="en-GB" w:eastAsia="en-GB"/>
        </w:rPr>
        <w:t>Recommended 12 February 2023 by the District 9940 Risk and Finance Committee for consideration/approval by the District 9940 Board 18 February 2023.</w:t>
      </w:r>
    </w:p>
    <w:p w:rsidR="00D57BB1" w:rsidRPr="006A76F7" w:rsidRDefault="00D57BB1" w:rsidP="00D57BB1">
      <w:pPr>
        <w:pStyle w:val="ListParagraph"/>
        <w:ind w:left="0"/>
        <w:rPr>
          <w:rFonts w:cs="Calibri"/>
          <w:b/>
          <w:sz w:val="24"/>
          <w:szCs w:val="24"/>
          <w:lang w:val="en-GB"/>
        </w:rPr>
      </w:pPr>
    </w:p>
    <w:sectPr w:rsidR="00D57BB1" w:rsidRPr="006A76F7" w:rsidSect="00AA6B30">
      <w:headerReference w:type="even" r:id="rId8"/>
      <w:headerReference w:type="default" r:id="rId9"/>
      <w:pgSz w:w="11906" w:h="16838" w:code="9"/>
      <w:pgMar w:top="1134" w:right="1418" w:bottom="1134"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5840" w:rsidRDefault="00115840" w:rsidP="00BA592A">
      <w:pPr>
        <w:spacing w:after="0" w:line="240" w:lineRule="auto"/>
      </w:pPr>
      <w:r>
        <w:separator/>
      </w:r>
    </w:p>
  </w:endnote>
  <w:endnote w:type="continuationSeparator" w:id="0">
    <w:p w:rsidR="00115840" w:rsidRDefault="00115840" w:rsidP="00BA5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5840" w:rsidRDefault="00115840" w:rsidP="00BA592A">
      <w:pPr>
        <w:spacing w:after="0" w:line="240" w:lineRule="auto"/>
      </w:pPr>
      <w:r>
        <w:separator/>
      </w:r>
    </w:p>
  </w:footnote>
  <w:footnote w:type="continuationSeparator" w:id="0">
    <w:p w:rsidR="00115840" w:rsidRDefault="00115840" w:rsidP="00BA5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B30" w:rsidRDefault="00AA6B30" w:rsidP="006A76F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AA6B30" w:rsidRDefault="00AA6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6B30" w:rsidRDefault="00AA6B30" w:rsidP="006A76F7">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AA6B30" w:rsidRDefault="00AA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0805"/>
    <w:multiLevelType w:val="hybridMultilevel"/>
    <w:tmpl w:val="CACEE3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EB0344"/>
    <w:multiLevelType w:val="hybridMultilevel"/>
    <w:tmpl w:val="924CDA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F6298C"/>
    <w:multiLevelType w:val="hybridMultilevel"/>
    <w:tmpl w:val="4CC0DA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99471B"/>
    <w:multiLevelType w:val="hybridMultilevel"/>
    <w:tmpl w:val="23062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4B525FE"/>
    <w:multiLevelType w:val="hybridMultilevel"/>
    <w:tmpl w:val="75A24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E37C26"/>
    <w:multiLevelType w:val="hybridMultilevel"/>
    <w:tmpl w:val="2F985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9B47CF"/>
    <w:multiLevelType w:val="hybridMultilevel"/>
    <w:tmpl w:val="0AC0B3E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90871C9"/>
    <w:multiLevelType w:val="hybridMultilevel"/>
    <w:tmpl w:val="158CF3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ABB223F"/>
    <w:multiLevelType w:val="hybridMultilevel"/>
    <w:tmpl w:val="0D88663E"/>
    <w:lvl w:ilvl="0" w:tplc="1409000F">
      <w:start w:val="1"/>
      <w:numFmt w:val="decimal"/>
      <w:lvlText w:val="%1."/>
      <w:lvlJc w:val="left"/>
      <w:pPr>
        <w:ind w:left="810" w:hanging="810"/>
      </w:pPr>
      <w:rPr>
        <w:rFonts w:hint="default"/>
      </w:rPr>
    </w:lvl>
    <w:lvl w:ilvl="1" w:tplc="14090019" w:tentative="1">
      <w:start w:val="1"/>
      <w:numFmt w:val="lowerLetter"/>
      <w:lvlText w:val="%2."/>
      <w:lvlJc w:val="left"/>
      <w:pPr>
        <w:ind w:left="735" w:hanging="360"/>
      </w:pPr>
    </w:lvl>
    <w:lvl w:ilvl="2" w:tplc="1409001B" w:tentative="1">
      <w:start w:val="1"/>
      <w:numFmt w:val="lowerRoman"/>
      <w:lvlText w:val="%3."/>
      <w:lvlJc w:val="right"/>
      <w:pPr>
        <w:ind w:left="1455" w:hanging="180"/>
      </w:pPr>
    </w:lvl>
    <w:lvl w:ilvl="3" w:tplc="1409000F" w:tentative="1">
      <w:start w:val="1"/>
      <w:numFmt w:val="decimal"/>
      <w:lvlText w:val="%4."/>
      <w:lvlJc w:val="left"/>
      <w:pPr>
        <w:ind w:left="2175" w:hanging="360"/>
      </w:pPr>
    </w:lvl>
    <w:lvl w:ilvl="4" w:tplc="14090019" w:tentative="1">
      <w:start w:val="1"/>
      <w:numFmt w:val="lowerLetter"/>
      <w:lvlText w:val="%5."/>
      <w:lvlJc w:val="left"/>
      <w:pPr>
        <w:ind w:left="2895" w:hanging="360"/>
      </w:pPr>
    </w:lvl>
    <w:lvl w:ilvl="5" w:tplc="1409001B" w:tentative="1">
      <w:start w:val="1"/>
      <w:numFmt w:val="lowerRoman"/>
      <w:lvlText w:val="%6."/>
      <w:lvlJc w:val="right"/>
      <w:pPr>
        <w:ind w:left="3615" w:hanging="180"/>
      </w:pPr>
    </w:lvl>
    <w:lvl w:ilvl="6" w:tplc="1409000F" w:tentative="1">
      <w:start w:val="1"/>
      <w:numFmt w:val="decimal"/>
      <w:lvlText w:val="%7."/>
      <w:lvlJc w:val="left"/>
      <w:pPr>
        <w:ind w:left="4335" w:hanging="360"/>
      </w:pPr>
    </w:lvl>
    <w:lvl w:ilvl="7" w:tplc="14090019" w:tentative="1">
      <w:start w:val="1"/>
      <w:numFmt w:val="lowerLetter"/>
      <w:lvlText w:val="%8."/>
      <w:lvlJc w:val="left"/>
      <w:pPr>
        <w:ind w:left="5055" w:hanging="360"/>
      </w:pPr>
    </w:lvl>
    <w:lvl w:ilvl="8" w:tplc="1409001B" w:tentative="1">
      <w:start w:val="1"/>
      <w:numFmt w:val="lowerRoman"/>
      <w:lvlText w:val="%9."/>
      <w:lvlJc w:val="right"/>
      <w:pPr>
        <w:ind w:left="5775" w:hanging="180"/>
      </w:pPr>
    </w:lvl>
  </w:abstractNum>
  <w:abstractNum w:abstractNumId="9" w15:restartNumberingAfterBreak="0">
    <w:nsid w:val="27FF2502"/>
    <w:multiLevelType w:val="hybridMultilevel"/>
    <w:tmpl w:val="D1E623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4764615"/>
    <w:multiLevelType w:val="hybridMultilevel"/>
    <w:tmpl w:val="D0DE619E"/>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850034B"/>
    <w:multiLevelType w:val="hybridMultilevel"/>
    <w:tmpl w:val="1140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65D8C"/>
    <w:multiLevelType w:val="hybridMultilevel"/>
    <w:tmpl w:val="1D54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73A50"/>
    <w:multiLevelType w:val="hybridMultilevel"/>
    <w:tmpl w:val="BCAA40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8F62A80"/>
    <w:multiLevelType w:val="hybridMultilevel"/>
    <w:tmpl w:val="4E68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921C5E"/>
    <w:multiLevelType w:val="hybridMultilevel"/>
    <w:tmpl w:val="DA2A25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8E31A06"/>
    <w:multiLevelType w:val="hybridMultilevel"/>
    <w:tmpl w:val="02329432"/>
    <w:lvl w:ilvl="0" w:tplc="0FD840BA">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152A19"/>
    <w:multiLevelType w:val="hybridMultilevel"/>
    <w:tmpl w:val="5E4ACF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44260D7"/>
    <w:multiLevelType w:val="hybridMultilevel"/>
    <w:tmpl w:val="A6164D2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4885B6F"/>
    <w:multiLevelType w:val="hybridMultilevel"/>
    <w:tmpl w:val="C8CEFAFA"/>
    <w:lvl w:ilvl="0" w:tplc="1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74896E07"/>
    <w:multiLevelType w:val="hybridMultilevel"/>
    <w:tmpl w:val="A6F24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4E42BFA"/>
    <w:multiLevelType w:val="hybridMultilevel"/>
    <w:tmpl w:val="C4EE6F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7A1310C9"/>
    <w:multiLevelType w:val="hybridMultilevel"/>
    <w:tmpl w:val="2BB65032"/>
    <w:lvl w:ilvl="0" w:tplc="14090003">
      <w:start w:val="1"/>
      <w:numFmt w:val="bullet"/>
      <w:lvlText w:val="o"/>
      <w:lvlJc w:val="left"/>
      <w:pPr>
        <w:tabs>
          <w:tab w:val="num" w:pos="720"/>
        </w:tabs>
        <w:ind w:left="720" w:hanging="360"/>
      </w:pPr>
      <w:rPr>
        <w:rFonts w:ascii="Courier New" w:hAnsi="Courier New" w:cs="Courier New"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7B221A78"/>
    <w:multiLevelType w:val="hybridMultilevel"/>
    <w:tmpl w:val="217A87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DDA79EA"/>
    <w:multiLevelType w:val="hybridMultilevel"/>
    <w:tmpl w:val="A4DA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9929116">
    <w:abstractNumId w:val="18"/>
  </w:num>
  <w:num w:numId="2" w16cid:durableId="1459453407">
    <w:abstractNumId w:val="3"/>
  </w:num>
  <w:num w:numId="3" w16cid:durableId="428430158">
    <w:abstractNumId w:val="0"/>
  </w:num>
  <w:num w:numId="4" w16cid:durableId="417866226">
    <w:abstractNumId w:val="7"/>
  </w:num>
  <w:num w:numId="5" w16cid:durableId="180895340">
    <w:abstractNumId w:val="23"/>
  </w:num>
  <w:num w:numId="6" w16cid:durableId="2017414879">
    <w:abstractNumId w:val="16"/>
  </w:num>
  <w:num w:numId="7" w16cid:durableId="281347778">
    <w:abstractNumId w:val="19"/>
  </w:num>
  <w:num w:numId="8" w16cid:durableId="39288152">
    <w:abstractNumId w:val="22"/>
  </w:num>
  <w:num w:numId="9" w16cid:durableId="1994143348">
    <w:abstractNumId w:val="10"/>
  </w:num>
  <w:num w:numId="10" w16cid:durableId="984431899">
    <w:abstractNumId w:val="21"/>
  </w:num>
  <w:num w:numId="11" w16cid:durableId="1987513305">
    <w:abstractNumId w:val="15"/>
  </w:num>
  <w:num w:numId="12" w16cid:durableId="1213885991">
    <w:abstractNumId w:val="8"/>
  </w:num>
  <w:num w:numId="13" w16cid:durableId="492112365">
    <w:abstractNumId w:val="6"/>
  </w:num>
  <w:num w:numId="14" w16cid:durableId="18599228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6339933">
    <w:abstractNumId w:val="17"/>
  </w:num>
  <w:num w:numId="16" w16cid:durableId="500699510">
    <w:abstractNumId w:val="20"/>
  </w:num>
  <w:num w:numId="17" w16cid:durableId="25107257">
    <w:abstractNumId w:val="13"/>
  </w:num>
  <w:num w:numId="18" w16cid:durableId="150023600">
    <w:abstractNumId w:val="9"/>
  </w:num>
  <w:num w:numId="19" w16cid:durableId="1876386576">
    <w:abstractNumId w:val="2"/>
  </w:num>
  <w:num w:numId="20" w16cid:durableId="644428570">
    <w:abstractNumId w:val="1"/>
  </w:num>
  <w:num w:numId="21" w16cid:durableId="947541961">
    <w:abstractNumId w:val="12"/>
  </w:num>
  <w:num w:numId="22" w16cid:durableId="2121681127">
    <w:abstractNumId w:val="11"/>
  </w:num>
  <w:num w:numId="23" w16cid:durableId="221210108">
    <w:abstractNumId w:val="14"/>
  </w:num>
  <w:num w:numId="24" w16cid:durableId="1074620674">
    <w:abstractNumId w:val="5"/>
  </w:num>
  <w:num w:numId="25" w16cid:durableId="1109861561">
    <w:abstractNumId w:val="4"/>
  </w:num>
  <w:num w:numId="26" w16cid:durableId="319622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DC"/>
    <w:rsid w:val="000336B5"/>
    <w:rsid w:val="000421E9"/>
    <w:rsid w:val="000513B6"/>
    <w:rsid w:val="000A1CDB"/>
    <w:rsid w:val="000B0CF1"/>
    <w:rsid w:val="000C3182"/>
    <w:rsid w:val="000E36C2"/>
    <w:rsid w:val="000F081A"/>
    <w:rsid w:val="001048B7"/>
    <w:rsid w:val="00115840"/>
    <w:rsid w:val="001158F2"/>
    <w:rsid w:val="00126086"/>
    <w:rsid w:val="00135BFB"/>
    <w:rsid w:val="001D0431"/>
    <w:rsid w:val="001E22DB"/>
    <w:rsid w:val="0020220E"/>
    <w:rsid w:val="00246B4B"/>
    <w:rsid w:val="00250E95"/>
    <w:rsid w:val="00264182"/>
    <w:rsid w:val="002C7A53"/>
    <w:rsid w:val="002F50B2"/>
    <w:rsid w:val="00300313"/>
    <w:rsid w:val="00307CAC"/>
    <w:rsid w:val="00330CD6"/>
    <w:rsid w:val="003A5F0E"/>
    <w:rsid w:val="003D1DCC"/>
    <w:rsid w:val="003E7A67"/>
    <w:rsid w:val="003F7F79"/>
    <w:rsid w:val="004034E2"/>
    <w:rsid w:val="00421823"/>
    <w:rsid w:val="00425F55"/>
    <w:rsid w:val="00440A59"/>
    <w:rsid w:val="0047062E"/>
    <w:rsid w:val="00475443"/>
    <w:rsid w:val="0047678D"/>
    <w:rsid w:val="00481B70"/>
    <w:rsid w:val="004C435C"/>
    <w:rsid w:val="004D391D"/>
    <w:rsid w:val="00505F93"/>
    <w:rsid w:val="0051062A"/>
    <w:rsid w:val="00525A78"/>
    <w:rsid w:val="005358BA"/>
    <w:rsid w:val="0053674B"/>
    <w:rsid w:val="00541F37"/>
    <w:rsid w:val="00563426"/>
    <w:rsid w:val="005F662A"/>
    <w:rsid w:val="00610F32"/>
    <w:rsid w:val="0061127A"/>
    <w:rsid w:val="006230E4"/>
    <w:rsid w:val="0063087B"/>
    <w:rsid w:val="0063333B"/>
    <w:rsid w:val="006638FA"/>
    <w:rsid w:val="006744EB"/>
    <w:rsid w:val="0069791B"/>
    <w:rsid w:val="006A01BF"/>
    <w:rsid w:val="006A102C"/>
    <w:rsid w:val="006A44C3"/>
    <w:rsid w:val="006A76F7"/>
    <w:rsid w:val="006B1BD9"/>
    <w:rsid w:val="006B3BC7"/>
    <w:rsid w:val="006D0A5C"/>
    <w:rsid w:val="006E5ACC"/>
    <w:rsid w:val="006F03EA"/>
    <w:rsid w:val="006F24C1"/>
    <w:rsid w:val="00703BEE"/>
    <w:rsid w:val="00726596"/>
    <w:rsid w:val="00747040"/>
    <w:rsid w:val="007A1EF0"/>
    <w:rsid w:val="007B151D"/>
    <w:rsid w:val="007B369D"/>
    <w:rsid w:val="007F56C1"/>
    <w:rsid w:val="00800AE9"/>
    <w:rsid w:val="00814DE7"/>
    <w:rsid w:val="0083290B"/>
    <w:rsid w:val="008333A9"/>
    <w:rsid w:val="00854D75"/>
    <w:rsid w:val="00856E62"/>
    <w:rsid w:val="00862E6A"/>
    <w:rsid w:val="00881E0B"/>
    <w:rsid w:val="008A5FB6"/>
    <w:rsid w:val="008B1762"/>
    <w:rsid w:val="008C18DC"/>
    <w:rsid w:val="008C7FF7"/>
    <w:rsid w:val="008D4278"/>
    <w:rsid w:val="008E2498"/>
    <w:rsid w:val="009124EC"/>
    <w:rsid w:val="00933320"/>
    <w:rsid w:val="00937F12"/>
    <w:rsid w:val="00961A39"/>
    <w:rsid w:val="00982D93"/>
    <w:rsid w:val="00984417"/>
    <w:rsid w:val="009A2ADD"/>
    <w:rsid w:val="009C1858"/>
    <w:rsid w:val="009C5B96"/>
    <w:rsid w:val="009C7362"/>
    <w:rsid w:val="009D78D7"/>
    <w:rsid w:val="00A14368"/>
    <w:rsid w:val="00A66F1A"/>
    <w:rsid w:val="00A771C3"/>
    <w:rsid w:val="00A94FF7"/>
    <w:rsid w:val="00AA6B30"/>
    <w:rsid w:val="00AC71A8"/>
    <w:rsid w:val="00B109E2"/>
    <w:rsid w:val="00B50A3D"/>
    <w:rsid w:val="00B625A2"/>
    <w:rsid w:val="00B673EE"/>
    <w:rsid w:val="00B900CA"/>
    <w:rsid w:val="00B90508"/>
    <w:rsid w:val="00B92DE4"/>
    <w:rsid w:val="00B94DFC"/>
    <w:rsid w:val="00BA0AFC"/>
    <w:rsid w:val="00BA592A"/>
    <w:rsid w:val="00BA6359"/>
    <w:rsid w:val="00BD4687"/>
    <w:rsid w:val="00BD4AF9"/>
    <w:rsid w:val="00C12F0D"/>
    <w:rsid w:val="00C22300"/>
    <w:rsid w:val="00C4486D"/>
    <w:rsid w:val="00C638D6"/>
    <w:rsid w:val="00C80933"/>
    <w:rsid w:val="00CB3851"/>
    <w:rsid w:val="00CC4938"/>
    <w:rsid w:val="00CC7648"/>
    <w:rsid w:val="00CD702A"/>
    <w:rsid w:val="00CE69B4"/>
    <w:rsid w:val="00D159FE"/>
    <w:rsid w:val="00D170AE"/>
    <w:rsid w:val="00D56FA4"/>
    <w:rsid w:val="00D57BB1"/>
    <w:rsid w:val="00D956D1"/>
    <w:rsid w:val="00DA75C8"/>
    <w:rsid w:val="00DD3167"/>
    <w:rsid w:val="00DD5D58"/>
    <w:rsid w:val="00DD7243"/>
    <w:rsid w:val="00E255F6"/>
    <w:rsid w:val="00E26F25"/>
    <w:rsid w:val="00E27A0A"/>
    <w:rsid w:val="00E3665D"/>
    <w:rsid w:val="00E37AF8"/>
    <w:rsid w:val="00E54B09"/>
    <w:rsid w:val="00E74FF4"/>
    <w:rsid w:val="00E83618"/>
    <w:rsid w:val="00EA7527"/>
    <w:rsid w:val="00ED0C9D"/>
    <w:rsid w:val="00ED14CB"/>
    <w:rsid w:val="00EE19EC"/>
    <w:rsid w:val="00EF1FF8"/>
    <w:rsid w:val="00F10585"/>
    <w:rsid w:val="00F318C8"/>
    <w:rsid w:val="00F355A1"/>
    <w:rsid w:val="00F37840"/>
    <w:rsid w:val="00F74F79"/>
    <w:rsid w:val="00FB0DE0"/>
    <w:rsid w:val="00FB1E92"/>
    <w:rsid w:val="00FE376B"/>
    <w:rsid w:val="00FE5743"/>
    <w:rsid w:val="00FF6A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EB33"/>
  <w15:chartTrackingRefBased/>
  <w15:docId w15:val="{4C8AB6D5-1874-4267-B9F9-51EBD476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87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8DC"/>
    <w:pPr>
      <w:ind w:left="720"/>
      <w:contextualSpacing/>
    </w:pPr>
  </w:style>
  <w:style w:type="paragraph" w:styleId="BalloonText">
    <w:name w:val="Balloon Text"/>
    <w:basedOn w:val="Normal"/>
    <w:link w:val="BalloonTextChar"/>
    <w:uiPriority w:val="99"/>
    <w:semiHidden/>
    <w:unhideWhenUsed/>
    <w:rsid w:val="00D956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56D1"/>
    <w:rPr>
      <w:rFonts w:ascii="Tahoma" w:hAnsi="Tahoma" w:cs="Tahoma"/>
      <w:sz w:val="16"/>
      <w:szCs w:val="16"/>
    </w:rPr>
  </w:style>
  <w:style w:type="paragraph" w:styleId="Header">
    <w:name w:val="header"/>
    <w:basedOn w:val="Normal"/>
    <w:link w:val="HeaderChar"/>
    <w:uiPriority w:val="99"/>
    <w:unhideWhenUsed/>
    <w:rsid w:val="00BA5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92A"/>
  </w:style>
  <w:style w:type="paragraph" w:styleId="Footer">
    <w:name w:val="footer"/>
    <w:basedOn w:val="Normal"/>
    <w:link w:val="FooterChar"/>
    <w:uiPriority w:val="99"/>
    <w:unhideWhenUsed/>
    <w:rsid w:val="00BA5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92A"/>
  </w:style>
  <w:style w:type="paragraph" w:customStyle="1" w:styleId="ICBHeader2">
    <w:name w:val="ICB Header 2"/>
    <w:basedOn w:val="Normal"/>
    <w:next w:val="Normal"/>
    <w:rsid w:val="00BA592A"/>
    <w:pPr>
      <w:spacing w:after="0" w:line="240" w:lineRule="auto"/>
      <w:jc w:val="right"/>
    </w:pPr>
    <w:rPr>
      <w:rFonts w:ascii="Arial" w:hAnsi="Arial"/>
      <w:bCs/>
      <w:color w:val="828282"/>
      <w:sz w:val="18"/>
      <w:szCs w:val="20"/>
      <w:lang w:val="en-AU" w:eastAsia="en-AU"/>
    </w:rPr>
  </w:style>
  <w:style w:type="paragraph" w:styleId="PlainText">
    <w:name w:val="Plain Text"/>
    <w:basedOn w:val="Normal"/>
    <w:link w:val="PlainTextChar"/>
    <w:uiPriority w:val="99"/>
    <w:unhideWhenUsed/>
    <w:rsid w:val="005358BA"/>
    <w:pPr>
      <w:spacing w:after="0" w:line="240" w:lineRule="auto"/>
    </w:pPr>
    <w:rPr>
      <w:rFonts w:ascii="Consolas" w:hAnsi="Consolas"/>
      <w:sz w:val="21"/>
      <w:szCs w:val="21"/>
    </w:rPr>
  </w:style>
  <w:style w:type="character" w:customStyle="1" w:styleId="PlainTextChar">
    <w:name w:val="Plain Text Char"/>
    <w:link w:val="PlainText"/>
    <w:uiPriority w:val="99"/>
    <w:rsid w:val="005358BA"/>
    <w:rPr>
      <w:rFonts w:ascii="Consolas" w:hAnsi="Consolas"/>
      <w:sz w:val="21"/>
      <w:szCs w:val="21"/>
    </w:rPr>
  </w:style>
  <w:style w:type="character" w:styleId="PageNumber">
    <w:name w:val="page number"/>
    <w:basedOn w:val="DefaultParagraphFont"/>
    <w:uiPriority w:val="99"/>
    <w:semiHidden/>
    <w:unhideWhenUsed/>
    <w:rsid w:val="00AA6B30"/>
  </w:style>
  <w:style w:type="character" w:customStyle="1" w:styleId="apple-converted-space">
    <w:name w:val="apple-converted-space"/>
    <w:basedOn w:val="DefaultParagraphFont"/>
    <w:rsid w:val="00330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3174">
      <w:bodyDiv w:val="1"/>
      <w:marLeft w:val="0"/>
      <w:marRight w:val="0"/>
      <w:marTop w:val="0"/>
      <w:marBottom w:val="0"/>
      <w:divBdr>
        <w:top w:val="none" w:sz="0" w:space="0" w:color="auto"/>
        <w:left w:val="none" w:sz="0" w:space="0" w:color="auto"/>
        <w:bottom w:val="none" w:sz="0" w:space="0" w:color="auto"/>
        <w:right w:val="none" w:sz="0" w:space="0" w:color="auto"/>
      </w:divBdr>
    </w:div>
    <w:div w:id="944116345">
      <w:bodyDiv w:val="1"/>
      <w:marLeft w:val="0"/>
      <w:marRight w:val="0"/>
      <w:marTop w:val="0"/>
      <w:marBottom w:val="0"/>
      <w:divBdr>
        <w:top w:val="none" w:sz="0" w:space="0" w:color="auto"/>
        <w:left w:val="none" w:sz="0" w:space="0" w:color="auto"/>
        <w:bottom w:val="none" w:sz="0" w:space="0" w:color="auto"/>
        <w:right w:val="none" w:sz="0" w:space="0" w:color="auto"/>
      </w:divBdr>
    </w:div>
    <w:div w:id="19962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B40544-F3E2-4738-8338-D840BF855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Helen.Algar</dc:creator>
  <cp:keywords/>
  <cp:lastModifiedBy>Adrian Gregory</cp:lastModifiedBy>
  <cp:revision>3</cp:revision>
  <cp:lastPrinted>2022-03-30T08:55:00Z</cp:lastPrinted>
  <dcterms:created xsi:type="dcterms:W3CDTF">2023-02-16T22:03:00Z</dcterms:created>
  <dcterms:modified xsi:type="dcterms:W3CDTF">2023-02-16T22:03:00Z</dcterms:modified>
</cp:coreProperties>
</file>